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1 Title"/>
        <w:jc w:val="center"/>
        <w:rPr>
          <w:rFonts w:ascii="Arial" w:cs="Arial" w:hAnsi="Arial" w:eastAsia="Arial"/>
          <w:color w:val="e22136"/>
          <w:u w:color="e22136"/>
        </w:rPr>
      </w:pPr>
      <w:r>
        <w:rPr>
          <w:rFonts w:ascii="Arial" w:cs="Arial" w:hAnsi="Arial" w:eastAsia="Arial"/>
          <w:color w:val="e22136"/>
          <w:u w:color="e22136"/>
        </w:rPr>
        <w:drawing>
          <wp:inline distT="0" distB="0" distL="0" distR="0">
            <wp:extent cx="742950" cy="742950"/>
            <wp:effectExtent l="0" t="0" r="0" b="0"/>
            <wp:docPr id="1073741825" name="officeArt object" descr="Golf Club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Golf Club Logo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 Title"/>
        <w:jc w:val="center"/>
        <w:rPr>
          <w:rFonts w:ascii="Arial" w:cs="Arial" w:hAnsi="Arial" w:eastAsia="Arial"/>
          <w:color w:val="e22136"/>
          <w:u w:color="e22136"/>
        </w:rPr>
      </w:pPr>
      <w:r>
        <w:rPr>
          <w:rFonts w:ascii="Arial" w:hAnsi="Arial"/>
          <w:color w:val="e22136"/>
          <w:u w:color="e22136"/>
          <w:rtl w:val="0"/>
          <w:lang w:val="en-US"/>
        </w:rPr>
        <w:t>Isles of Scilly Golf Club</w:t>
      </w:r>
    </w:p>
    <w:p>
      <w:pPr>
        <w:pStyle w:val="1 Title"/>
        <w:jc w:val="center"/>
      </w:pPr>
    </w:p>
    <w:p>
      <w:pPr>
        <w:pStyle w:val="1 Title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Golf Club Welfare Officer </w:t>
      </w:r>
    </w:p>
    <w:p>
      <w:pPr>
        <w:pStyle w:val="Intro Para / Info"/>
      </w:pPr>
      <w:r>
        <w:rPr>
          <w:rtl w:val="0"/>
        </w:rPr>
        <w:t xml:space="preserve">Role Description </w:t>
      </w:r>
    </w:p>
    <w:p>
      <w:pPr>
        <w:pStyle w:val="Heading 2"/>
      </w:pPr>
      <w:r>
        <w:rPr>
          <w:rtl w:val="0"/>
        </w:rPr>
        <w:t>Our Welfare Officer is</w:t>
      </w:r>
      <w:r>
        <w:rPr>
          <w:rtl w:val="0"/>
        </w:rPr>
        <w:t>…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Someone who always puts children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welfare first?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Someone who wants children and young people to be safe and have fun?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Passionate about our Golf Club and feel that we could benefit from your skills and experience?</w:t>
      </w:r>
    </w:p>
    <w:p>
      <w:pPr>
        <w:pStyle w:val="Heading 2"/>
      </w:pPr>
      <w:r>
        <w:rPr>
          <w:rtl w:val="0"/>
        </w:rPr>
        <w:t>Our</w:t>
      </w:r>
      <w:r>
        <w:rPr>
          <w:rtl w:val="0"/>
          <w:lang w:val="en-US"/>
        </w:rPr>
        <w:t xml:space="preserve"> Welfare Officer is </w:t>
      </w:r>
      <w:r>
        <w:rPr>
          <w:rtl w:val="0"/>
          <w:lang w:val="en-US"/>
        </w:rPr>
        <w:t xml:space="preserve">also </w:t>
      </w:r>
      <w:r>
        <w:rPr>
          <w:rtl w:val="0"/>
          <w:lang w:val="en-US"/>
        </w:rPr>
        <w:t>someone who is: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Able to work with a team to ensure that golf is a fun, enjoyable and safe experience for all.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Passionate about creating an environment that enables Children and Young People to thrive at the golf club.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Accessible and approachable for children and adults (Ideally not the coach or volunteer with direct responsibility for delivering the junior programmes at the Golf Club) </w:t>
      </w:r>
    </w:p>
    <w:p>
      <w:pPr>
        <w:pStyle w:val="Body A"/>
        <w:ind w:left="284" w:hanging="284"/>
        <w:rPr>
          <w:color w:val="ff4533"/>
          <w:sz w:val="28"/>
          <w:szCs w:val="28"/>
        </w:rPr>
      </w:pPr>
      <w:r>
        <w:rPr>
          <w:color w:val="ff4533"/>
          <w:sz w:val="28"/>
          <w:szCs w:val="28"/>
          <w:rtl w:val="0"/>
          <w:lang w:val="en-US"/>
        </w:rPr>
        <w:t xml:space="preserve"> </w:t>
      </w:r>
      <w:r>
        <w:rPr>
          <w:color w:val="ff4533"/>
          <w:sz w:val="28"/>
          <w:szCs w:val="28"/>
          <w:rtl w:val="0"/>
          <w:lang w:val="en-US"/>
        </w:rPr>
        <w:t>The Personal</w:t>
      </w:r>
      <w:r>
        <w:rPr>
          <w:color w:val="ff4533"/>
          <w:sz w:val="28"/>
          <w:szCs w:val="28"/>
          <w:rtl w:val="0"/>
          <w:lang w:val="en-US"/>
        </w:rPr>
        <w:t xml:space="preserve"> attributes of </w:t>
      </w:r>
      <w:r>
        <w:rPr>
          <w:color w:val="ff4533"/>
          <w:sz w:val="28"/>
          <w:szCs w:val="28"/>
          <w:rtl w:val="0"/>
          <w:lang w:val="en-US"/>
        </w:rPr>
        <w:t xml:space="preserve">our </w:t>
      </w:r>
      <w:r>
        <w:rPr>
          <w:color w:val="ff4533"/>
          <w:sz w:val="28"/>
          <w:szCs w:val="28"/>
          <w:rtl w:val="0"/>
          <w:lang w:val="en-US"/>
        </w:rPr>
        <w:t>Club Welfare Officer who</w:t>
      </w:r>
      <w:r>
        <w:rPr>
          <w:color w:val="ff4533"/>
          <w:sz w:val="28"/>
          <w:szCs w:val="28"/>
          <w:rtl w:val="0"/>
          <w:lang w:val="en-US"/>
        </w:rPr>
        <w:t xml:space="preserve"> is</w:t>
      </w:r>
      <w:r>
        <w:rPr>
          <w:color w:val="ff4533"/>
          <w:sz w:val="28"/>
          <w:szCs w:val="28"/>
          <w:rtl w:val="0"/>
          <w:lang w:val="en-US"/>
        </w:rPr>
        <w:t>: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Friendly, approachable and enthusiastic.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Reliable and committed.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An ability to maintain records.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Caring and compassionate.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A child focused approach with good communication and listening skills.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An understanding of safeguarding, poor practice and abuse.</w:t>
      </w:r>
    </w:p>
    <w:p>
      <w:pPr>
        <w:pStyle w:val="Heading 2"/>
      </w:pPr>
      <w:r>
        <w:rPr>
          <w:rtl w:val="0"/>
          <w:lang w:val="en-US"/>
        </w:rPr>
        <w:t xml:space="preserve">The Roles and Responsibilities of </w:t>
      </w:r>
      <w:r>
        <w:rPr>
          <w:rtl w:val="0"/>
          <w:lang w:val="en-US"/>
        </w:rPr>
        <w:t>our</w:t>
      </w:r>
      <w:r>
        <w:rPr>
          <w:rtl w:val="0"/>
          <w:lang w:val="en-US"/>
        </w:rPr>
        <w:t xml:space="preserve"> Club Welfare Officer </w:t>
      </w:r>
    </w:p>
    <w:p>
      <w:pPr>
        <w:pStyle w:val="Body A"/>
      </w:pPr>
      <w:r>
        <w:rPr>
          <w:rtl w:val="0"/>
          <w:lang w:val="en-US"/>
        </w:rPr>
        <w:t>Whilst everyone is responsible for safeguarding the Club Welfare Officer is the person within a Golf Club with primary responsibility for managing and reporting concerns about children or adults at risk and for putting in to place safeguarding procedures.</w:t>
      </w:r>
    </w:p>
    <w:p>
      <w:pPr>
        <w:pStyle w:val="Heading 2"/>
      </w:pPr>
      <w:r>
        <w:rPr>
          <w:rtl w:val="0"/>
          <w:lang w:val="en-US"/>
        </w:rPr>
        <w:t>Policy and Procedures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To assist the club to put Safeguarding Policy and Procedures in place.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To assist the club to put implementation plans in place for child safeguarding.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To promote awareness of the Codes of Conduct for staff, volunteers, coaches, members (juniors and adults) and parents.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To ensure that safe recruitment procedures for staff and volunteers are followed.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To ensure that all appropriate existing staff or volunteers have an up-to-date DBS Enhanced Disclosure. These should be updated every 3 years.</w:t>
      </w:r>
    </w:p>
    <w:p>
      <w:pPr>
        <w:pStyle w:val="Heading 2"/>
      </w:pPr>
      <w:r>
        <w:rPr>
          <w:rtl w:val="0"/>
        </w:rPr>
        <w:t>Referrals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To be the first point of contact for club staff, volunteers, young people and parents for any issues concerning child welfare / adults at risk, poor practice and potential or alleged abuse.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To ensure that all incidents are reported correctly and referred in accordance with Policy guidelines.</w:t>
      </w:r>
    </w:p>
    <w:p>
      <w:pPr>
        <w:pStyle w:val="List Paragraph"/>
        <w:numPr>
          <w:ilvl w:val="0"/>
          <w:numId w:val="6"/>
        </w:numPr>
      </w:pPr>
      <w:bookmarkStart w:name="_Hlk27123492" w:id="0"/>
      <w:r>
        <w:rPr>
          <w:rtl w:val="0"/>
          <w:lang w:val="en-US"/>
        </w:rPr>
        <w:t>To act independently and in the best interests of a child at the club, putting the child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needs above those of others and the club itself.</w:t>
      </w:r>
      <w:bookmarkEnd w:id="0"/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 xml:space="preserve">To ensure confidentiality is maintained and information is only shared on a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need to know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basis.  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Maintain contact details for the local children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social care department, the police and Local Safeguarding Children Board.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Be the first point of contact with the England Golf Lead Safeguarding Officer.</w:t>
      </w:r>
    </w:p>
    <w:p>
      <w:pPr>
        <w:pStyle w:val="Body A"/>
      </w:pPr>
    </w:p>
    <w:p>
      <w:pPr>
        <w:pStyle w:val="Heading 2"/>
      </w:pPr>
    </w:p>
    <w:p>
      <w:pPr>
        <w:pStyle w:val="Heading 2"/>
      </w:pPr>
      <w:r>
        <w:rPr>
          <w:rtl w:val="0"/>
          <w:lang w:val="en-US"/>
        </w:rPr>
        <w:t xml:space="preserve">Education and Training </w:t>
      </w:r>
    </w:p>
    <w:p>
      <w:pPr>
        <w:pStyle w:val="Heading 2"/>
        <w:numPr>
          <w:ilvl w:val="0"/>
          <w:numId w:val="8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To advise the club on appropriate training for coaches and volunteers based on the England Golf recommended training requirements.</w:t>
      </w:r>
    </w:p>
    <w:p>
      <w:pPr>
        <w:pStyle w:val="Heading 2"/>
        <w:numPr>
          <w:ilvl w:val="0"/>
          <w:numId w:val="8"/>
        </w:numPr>
        <w:bidi w:val="0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To signpost those with roles and responsibilities for children and young people to appropriate safeguarding training opportunities.</w:t>
      </w:r>
    </w:p>
    <w:p>
      <w:pPr>
        <w:pStyle w:val="Heading 2"/>
      </w:pPr>
      <w:r>
        <w:rPr>
          <w:rtl w:val="0"/>
        </w:rPr>
        <w:t>General</w:t>
      </w:r>
    </w:p>
    <w:p>
      <w:pPr>
        <w:pStyle w:val="List Paragraph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 xml:space="preserve">Work with others in the club to ensure a positive child-centred environment. </w:t>
      </w:r>
    </w:p>
    <w:p>
      <w:pPr>
        <w:pStyle w:val="List Paragraph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Assist England Golf to fulfil its responsibilities to safeguard children, young people and adults at risk at club level.</w:t>
      </w:r>
    </w:p>
    <w:p>
      <w:pPr>
        <w:pStyle w:val="List Paragraph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To sit on the club management committee to advise on child safeguarding issues or be in attendance as necessary.</w:t>
      </w:r>
    </w:p>
    <w:p>
      <w:pPr>
        <w:pStyle w:val="Heading 2"/>
      </w:pPr>
      <w:r>
        <w:rPr>
          <w:rtl w:val="0"/>
        </w:rPr>
        <w:t>Knowledge</w:t>
      </w:r>
    </w:p>
    <w:p>
      <w:pPr>
        <w:pStyle w:val="List Paragraph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>An awareness of core legislation, government guidance and national framework for safeguarding and promoting the welfare of children and young people.</w:t>
      </w:r>
    </w:p>
    <w:p>
      <w:pPr>
        <w:pStyle w:val="List Paragraph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>An awareness of the roles and responsibilities of statutory agencies (Children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Social Care, the Police and the NSPCC) and the Local Safeguarding Children Board.</w:t>
      </w:r>
    </w:p>
    <w:p>
      <w:pPr>
        <w:pStyle w:val="List Paragraph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>An awareness of equality issues, child protection and safeguarding adults at risk.</w:t>
      </w:r>
    </w:p>
    <w:p>
      <w:pPr>
        <w:pStyle w:val="List Paragraph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 xml:space="preserve">An understanding of poor practice and abuse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behaviour that is harmful to children or adults at risk.</w:t>
      </w:r>
    </w:p>
    <w:p>
      <w:pPr>
        <w:pStyle w:val="List Paragraph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>An understanding of England Golf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recommended procedures relating to safeguarding children, young people and adults at risk.</w:t>
      </w:r>
    </w:p>
    <w:p>
      <w:pPr>
        <w:pStyle w:val="Heading 2"/>
      </w:pPr>
      <w:r>
        <w:rPr>
          <w:rtl w:val="0"/>
          <w:lang w:val="en-US"/>
        </w:rPr>
        <w:t xml:space="preserve">Training </w:t>
      </w:r>
    </w:p>
    <w:p>
      <w:pPr>
        <w:pStyle w:val="Body A"/>
      </w:pPr>
      <w:r>
        <w:rPr>
          <w:rtl w:val="0"/>
          <w:lang w:val="en-US"/>
        </w:rPr>
        <w:t>The following training is required:</w:t>
      </w:r>
    </w:p>
    <w:p>
      <w:pPr>
        <w:pStyle w:val="List Paragraph"/>
        <w:numPr>
          <w:ilvl w:val="0"/>
          <w:numId w:val="14"/>
        </w:numPr>
        <w:rPr>
          <w:lang w:val="en-US"/>
        </w:rPr>
      </w:pPr>
      <w:r>
        <w:rPr>
          <w:rtl w:val="0"/>
          <w:lang w:val="en-US"/>
        </w:rPr>
        <w:t>Attendance at a UK Coaching Safeguarding and Protecting Children Workshop</w:t>
      </w:r>
    </w:p>
    <w:p>
      <w:pPr>
        <w:pStyle w:val="List Paragraph"/>
        <w:numPr>
          <w:ilvl w:val="0"/>
          <w:numId w:val="14"/>
        </w:numPr>
        <w:rPr>
          <w:lang w:val="en-US"/>
        </w:rPr>
      </w:pPr>
      <w:r>
        <w:rPr>
          <w:rtl w:val="0"/>
          <w:lang w:val="en-US"/>
        </w:rPr>
        <w:t xml:space="preserve">Attendance at a NSPCC Child Protection in Sport Unit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Time to Listen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child safeguarding training for designated persons. </w:t>
      </w:r>
    </w:p>
    <w:p>
      <w:pPr>
        <w:pStyle w:val="Body A"/>
      </w:pPr>
    </w:p>
    <w:p>
      <w:pPr>
        <w:pStyle w:val="Body A"/>
        <w:ind w:left="284" w:hanging="284"/>
      </w:pPr>
    </w:p>
    <w:p>
      <w:pPr>
        <w:pStyle w:val="Body A"/>
        <w:ind w:left="284" w:hanging="284"/>
      </w:pPr>
    </w:p>
    <w:p>
      <w:pPr>
        <w:pStyle w:val="Body A"/>
        <w:ind w:left="284" w:hanging="284"/>
      </w:pPr>
    </w:p>
    <w:p>
      <w:pPr>
        <w:pStyle w:val="Body A"/>
        <w:ind w:left="284" w:hanging="284"/>
      </w:pPr>
    </w:p>
    <w:p>
      <w:pPr>
        <w:pStyle w:val="Heading 2"/>
      </w:pPr>
    </w:p>
    <w:p>
      <w:pPr>
        <w:pStyle w:val="Body A"/>
      </w:pPr>
      <w:r/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00"/>
        <w:tab w:val="clear" w:pos="9026"/>
      </w:tabs>
    </w:pPr>
    <w:r>
      <w:rPr>
        <w:rtl w:val="0"/>
      </w:rPr>
      <w:tab/>
      <w:t xml:space="preserve"> </w:t>
    </w:r>
    <w:r>
      <w:rPr>
        <w:sz w:val="16"/>
        <w:szCs w:val="16"/>
        <w:rtl w:val="0"/>
        <w:lang w:val="en-US"/>
      </w:rPr>
      <w:t xml:space="preserve">Page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  <w:t>4</w:t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  <w:rtl w:val="0"/>
        <w:lang w:val="en-US"/>
      </w:rPr>
      <w:t xml:space="preserve"> of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NUMPAGES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  <w:t>4</w:t>
    </w:r>
    <w:r>
      <w:rPr>
        <w:sz w:val="16"/>
        <w:szCs w:val="16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0137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80" w:hanging="3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0137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0137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0137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0137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0137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0137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0137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30137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7"/>
  </w:abstractNum>
  <w:abstractNum w:abstractNumId="11">
    <w:multiLevelType w:val="hybridMultilevel"/>
    <w:styleLink w:val="Imported Style 7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8"/>
  </w:abstractNum>
  <w:abstractNum w:abstractNumId="13">
    <w:multiLevelType w:val="hybridMultilevel"/>
    <w:styleLink w:val="Imported Style 8"/>
    <w:lvl w:ilvl="0">
      <w:start w:val="1"/>
      <w:numFmt w:val="upperLetter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1 Title">
    <w:name w:val="1 Title"/>
    <w:next w:val="1 Title"/>
    <w:pPr>
      <w:keepNext w:val="0"/>
      <w:keepLines w:val="0"/>
      <w:pageBreakBefore w:val="0"/>
      <w:widowControl w:val="1"/>
      <w:shd w:val="clear" w:color="auto" w:fill="auto"/>
      <w:tabs>
        <w:tab w:val="left" w:pos="720"/>
      </w:tabs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e30137"/>
      <w:spacing w:val="0"/>
      <w:kern w:val="0"/>
      <w:position w:val="0"/>
      <w:sz w:val="48"/>
      <w:szCs w:val="48"/>
      <w:u w:val="none" w:color="e30137"/>
      <w:vertAlign w:val="baseline"/>
      <w:lang w:val="en-US"/>
    </w:rPr>
  </w:style>
  <w:style w:type="paragraph" w:styleId="Intro Para / Info">
    <w:name w:val="Intro Para / Info"/>
    <w:next w:val="Intro Para / Inf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0" w:line="312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Heading 2">
    <w:name w:val="Heading 2"/>
    <w:next w:val="Body A"/>
    <w:pPr>
      <w:keepNext w:val="0"/>
      <w:keepLines w:val="0"/>
      <w:pageBreakBefore w:val="0"/>
      <w:widowControl w:val="1"/>
      <w:shd w:val="clear" w:color="auto" w:fill="auto"/>
      <w:tabs>
        <w:tab w:val="left" w:pos="720"/>
      </w:tabs>
      <w:suppressAutoHyphens w:val="0"/>
      <w:bidi w:val="0"/>
      <w:spacing w:before="0" w:after="200" w:line="312" w:lineRule="auto"/>
      <w:ind w:left="0" w:right="0" w:firstLine="0"/>
      <w:jc w:val="left"/>
      <w:outlineLvl w:val="1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e30137"/>
      <w:spacing w:val="0"/>
      <w:kern w:val="0"/>
      <w:position w:val="0"/>
      <w:sz w:val="28"/>
      <w:szCs w:val="28"/>
      <w:u w:val="none" w:color="e30137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7">
    <w:name w:val="Imported Style 7"/>
    <w:pPr>
      <w:numPr>
        <w:numId w:val="11"/>
      </w:numPr>
    </w:pPr>
  </w:style>
  <w:style w:type="numbering" w:styleId="Imported Style 8">
    <w:name w:val="Imported Style 8"/>
    <w:pPr>
      <w:numPr>
        <w:numId w:val="1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